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62" w:rsidRDefault="00211662">
      <w:pPr>
        <w:rPr>
          <w:rFonts w:ascii="Times New Roman" w:hAnsi="Times New Roman" w:cs="Times New Roman"/>
          <w:b/>
          <w:sz w:val="28"/>
          <w:szCs w:val="28"/>
        </w:rPr>
      </w:pPr>
      <w:r w:rsidRPr="00211662">
        <w:rPr>
          <w:rFonts w:ascii="Times New Roman" w:hAnsi="Times New Roman" w:cs="Times New Roman"/>
          <w:b/>
          <w:sz w:val="28"/>
          <w:szCs w:val="28"/>
        </w:rPr>
        <w:t>Социальный мир 18.11</w:t>
      </w:r>
    </w:p>
    <w:p w:rsidR="00211662" w:rsidRPr="00211662" w:rsidRDefault="0021166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3061"/>
        <w:gridCol w:w="3061"/>
        <w:gridCol w:w="3061"/>
        <w:gridCol w:w="388"/>
      </w:tblGrid>
      <w:tr w:rsidR="00CD35BF" w:rsidTr="00211662">
        <w:trPr>
          <w:trHeight w:val="567"/>
        </w:trPr>
        <w:tc>
          <w:tcPr>
            <w:tcW w:w="9747" w:type="dxa"/>
            <w:gridSpan w:val="5"/>
            <w:tcBorders>
              <w:top w:val="nil"/>
              <w:left w:val="nil"/>
              <w:right w:val="nil"/>
            </w:tcBorders>
          </w:tcPr>
          <w:p w:rsidR="00CD35BF" w:rsidRPr="00FE58F5" w:rsidRDefault="00CD35BF" w:rsidP="00610224">
            <w:pPr>
              <w:rPr>
                <w:rFonts w:ascii="Times New Roman" w:hAnsi="Times New Roman" w:cs="Times New Roman"/>
                <w:b/>
                <w:sz w:val="40"/>
              </w:rPr>
            </w:pPr>
            <w:proofErr w:type="gramStart"/>
            <w:r w:rsidRPr="00FE58F5">
              <w:rPr>
                <w:rFonts w:ascii="Times New Roman" w:hAnsi="Times New Roman" w:cs="Times New Roman"/>
                <w:b/>
                <w:sz w:val="40"/>
                <w:u w:val="single"/>
              </w:rPr>
              <w:t xml:space="preserve">Задание: </w:t>
            </w:r>
            <w:r w:rsidRPr="00FE58F5">
              <w:rPr>
                <w:rFonts w:ascii="Times New Roman" w:hAnsi="Times New Roman" w:cs="Times New Roman"/>
                <w:b/>
                <w:sz w:val="40"/>
              </w:rPr>
              <w:t xml:space="preserve"> Выбери</w:t>
            </w:r>
            <w:proofErr w:type="gramEnd"/>
            <w:r w:rsidRPr="00FE58F5">
              <w:rPr>
                <w:rFonts w:ascii="Times New Roman" w:hAnsi="Times New Roman" w:cs="Times New Roman"/>
                <w:b/>
                <w:sz w:val="40"/>
              </w:rPr>
              <w:t xml:space="preserve">, какие предметы сделаны из  </w:t>
            </w:r>
            <w:r>
              <w:rPr>
                <w:rFonts w:ascii="Times New Roman" w:hAnsi="Times New Roman" w:cs="Times New Roman"/>
                <w:b/>
                <w:sz w:val="40"/>
              </w:rPr>
              <w:t>пластмассы</w:t>
            </w:r>
            <w:r w:rsidRPr="00FE58F5">
              <w:rPr>
                <w:rFonts w:ascii="Times New Roman" w:hAnsi="Times New Roman" w:cs="Times New Roman"/>
                <w:b/>
                <w:sz w:val="40"/>
              </w:rPr>
              <w:t>. Вырежи и приклей подходящие картинки.</w:t>
            </w:r>
          </w:p>
          <w:p w:rsidR="00CD35BF" w:rsidRPr="00D0147E" w:rsidRDefault="00CD35BF" w:rsidP="00610224">
            <w:pPr>
              <w:ind w:left="993"/>
              <w:jc w:val="center"/>
              <w:rPr>
                <w:rFonts w:ascii="Franklin Gothic Medium" w:hAnsi="Franklin Gothic Medium"/>
                <w:b/>
                <w:sz w:val="44"/>
              </w:rPr>
            </w:pPr>
          </w:p>
        </w:tc>
      </w:tr>
      <w:tr w:rsidR="00CD35BF" w:rsidTr="00211662">
        <w:trPr>
          <w:trHeight w:val="1701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CD35BF" w:rsidRPr="00D0147E" w:rsidRDefault="00CD35BF" w:rsidP="00610224">
            <w:pPr>
              <w:jc w:val="center"/>
              <w:rPr>
                <w:rFonts w:ascii="Franklin Gothic Medium" w:hAnsi="Franklin Gothic Medium"/>
                <w:b/>
                <w:sz w:val="96"/>
              </w:rPr>
            </w:pPr>
            <w:r w:rsidRPr="00D0147E">
              <w:rPr>
                <w:rFonts w:ascii="Franklin Gothic Medium" w:hAnsi="Franklin Gothic Medium"/>
                <w:b/>
                <w:sz w:val="96"/>
              </w:rPr>
              <w:t xml:space="preserve">ИЗ </w:t>
            </w:r>
            <w:r w:rsidRPr="00CD1178">
              <w:rPr>
                <w:rFonts w:ascii="Franklin Gothic Medium" w:hAnsi="Franklin Gothic Medium"/>
                <w:b/>
                <w:sz w:val="96"/>
              </w:rPr>
              <w:t>ПЛАСТМАССЫ</w:t>
            </w:r>
            <w:r w:rsidRPr="00D0147E">
              <w:rPr>
                <w:rFonts w:ascii="Franklin Gothic Medium" w:hAnsi="Franklin Gothic Medium"/>
                <w:b/>
                <w:sz w:val="96"/>
              </w:rPr>
              <w:t xml:space="preserve"> СДЕЛАНЫ</w:t>
            </w:r>
          </w:p>
        </w:tc>
      </w:tr>
      <w:tr w:rsidR="00CD35BF" w:rsidTr="00211662">
        <w:trPr>
          <w:trHeight w:val="10431"/>
        </w:trPr>
        <w:tc>
          <w:tcPr>
            <w:tcW w:w="9747" w:type="dxa"/>
            <w:gridSpan w:val="5"/>
            <w:tcBorders>
              <w:left w:val="nil"/>
              <w:bottom w:val="nil"/>
              <w:right w:val="nil"/>
            </w:tcBorders>
          </w:tcPr>
          <w:p w:rsidR="00CD35BF" w:rsidRPr="00D0147E" w:rsidRDefault="00CD35BF" w:rsidP="00610224">
            <w:pPr>
              <w:jc w:val="center"/>
              <w:rPr>
                <w:rFonts w:ascii="Franklin Gothic Medium" w:hAnsi="Franklin Gothic Medium"/>
                <w:b/>
                <w:sz w:val="96"/>
              </w:rPr>
            </w:pPr>
          </w:p>
        </w:tc>
      </w:tr>
      <w:tr w:rsidR="00CD35BF" w:rsidTr="00211662">
        <w:trPr>
          <w:gridBefore w:val="1"/>
          <w:gridAfter w:val="1"/>
          <w:wBefore w:w="176" w:type="dxa"/>
          <w:wAfter w:w="388" w:type="dxa"/>
          <w:trHeight w:val="2948"/>
        </w:trPr>
        <w:tc>
          <w:tcPr>
            <w:tcW w:w="3061" w:type="dxa"/>
            <w:vAlign w:val="center"/>
          </w:tcPr>
          <w:p w:rsidR="00CD35BF" w:rsidRDefault="00CD35BF" w:rsidP="0061022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13714DD" wp14:editId="39282439">
                  <wp:extent cx="1846883" cy="1514901"/>
                  <wp:effectExtent l="19050" t="0" r="967" b="0"/>
                  <wp:docPr id="5" name="Рисунок 1" descr="C:\Users\user\Desktop\на сайт\6.2.5 Узнавание (различение ) предметов, сделанных из дерева\сту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а сайт\6.2.5 Узнавание (различение ) предметов, сделанных из дерева\сту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292" t="5517" r="4949" b="219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883" cy="1514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pPr>
              <w:ind w:left="-8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402728D" wp14:editId="7CF17A57">
                  <wp:extent cx="1514901" cy="1449036"/>
                  <wp:effectExtent l="0" t="0" r="0" b="0"/>
                  <wp:docPr id="7" name="Рисунок 1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ведр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ведр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9304" t="8333" r="11349" b="247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900" cy="1453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r>
              <w:rPr>
                <w:noProof/>
                <w:lang w:eastAsia="ru-RU"/>
              </w:rPr>
              <w:drawing>
                <wp:inline distT="0" distB="0" distL="0" distR="0" wp14:anchorId="56EF43C1" wp14:editId="34072F89">
                  <wp:extent cx="1755871" cy="1364776"/>
                  <wp:effectExtent l="19050" t="0" r="0" b="0"/>
                  <wp:docPr id="11" name="Рисунок 4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контейне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контейне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002" t="8333" r="6052" b="24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867" cy="1369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BF" w:rsidTr="00211662">
        <w:trPr>
          <w:gridBefore w:val="1"/>
          <w:gridAfter w:val="1"/>
          <w:wBefore w:w="176" w:type="dxa"/>
          <w:wAfter w:w="388" w:type="dxa"/>
          <w:trHeight w:val="2948"/>
        </w:trPr>
        <w:tc>
          <w:tcPr>
            <w:tcW w:w="3061" w:type="dxa"/>
            <w:vAlign w:val="center"/>
          </w:tcPr>
          <w:p w:rsidR="00CD35BF" w:rsidRDefault="00CD35BF" w:rsidP="00610224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2B76E3E" wp14:editId="220D0157">
                  <wp:extent cx="1323833" cy="1583140"/>
                  <wp:effectExtent l="0" t="0" r="0" b="0"/>
                  <wp:docPr id="8" name="Рисунок 2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игру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игру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1601" t="6061" r="19312" b="23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833" cy="158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7F91EA6" wp14:editId="5B19C169">
                  <wp:extent cx="1828800" cy="1572677"/>
                  <wp:effectExtent l="0" t="0" r="0" b="0"/>
                  <wp:docPr id="4" name="Рисунок 4" descr="C:\Users\user\Desktop\на сайт\6.2.5 Узнавание (различение ) предметов, сделанных из дерева\игруш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на сайт\6.2.5 Узнавание (различение ) предметов, сделанных из дерева\игруш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62" t="3788" r="7412" b="1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72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pPr>
              <w:ind w:left="-26"/>
            </w:pPr>
            <w:r w:rsidRPr="003B7FF2">
              <w:rPr>
                <w:noProof/>
                <w:lang w:eastAsia="ru-RU"/>
              </w:rPr>
              <w:drawing>
                <wp:inline distT="0" distB="0" distL="0" distR="0" wp14:anchorId="061DC3B2" wp14:editId="3EE94261">
                  <wp:extent cx="1815152" cy="1491396"/>
                  <wp:effectExtent l="0" t="0" r="0" b="0"/>
                  <wp:docPr id="2" name="Рисунок 2" descr="F:\Задания УМК\Свойства материалов\Стекло\изделия из стекла\лампоч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Задания УМК\Свойства материалов\Стекло\изделия из стекла\лампоч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508" t="3792" r="3771" b="17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152" cy="1491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BF" w:rsidTr="00211662">
        <w:trPr>
          <w:gridBefore w:val="1"/>
          <w:gridAfter w:val="1"/>
          <w:wBefore w:w="176" w:type="dxa"/>
          <w:wAfter w:w="388" w:type="dxa"/>
          <w:trHeight w:val="2948"/>
        </w:trPr>
        <w:tc>
          <w:tcPr>
            <w:tcW w:w="3061" w:type="dxa"/>
            <w:vAlign w:val="center"/>
          </w:tcPr>
          <w:p w:rsidR="00CD35BF" w:rsidRDefault="00CD35BF" w:rsidP="0061022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5A45E5B" wp14:editId="5DC477BD">
                  <wp:extent cx="1678674" cy="1459021"/>
                  <wp:effectExtent l="0" t="0" r="0" b="0"/>
                  <wp:docPr id="18" name="Рисунок 5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руч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руч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1013" t="4545" r="4823" b="219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688" cy="1459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5326DB8" wp14:editId="0AA80071">
                  <wp:extent cx="1755159" cy="1433015"/>
                  <wp:effectExtent l="19050" t="0" r="0" b="0"/>
                  <wp:docPr id="19" name="Рисунок 6" descr="C:\Users\user\Desktop\Задания УМК\Свойства материалов\изделия из бумаги\САЛФЕТ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Задания УМК\Свойства материалов\изделия из бумаги\САЛФЕТ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917" t="4794" r="5510" b="23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59" cy="1433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pPr>
              <w:ind w:left="-26"/>
            </w:pPr>
            <w:r>
              <w:rPr>
                <w:noProof/>
                <w:lang w:eastAsia="ru-RU"/>
              </w:rPr>
              <w:drawing>
                <wp:inline distT="0" distB="0" distL="0" distR="0" wp14:anchorId="6A25A54C" wp14:editId="414341EE">
                  <wp:extent cx="1874072" cy="1501254"/>
                  <wp:effectExtent l="0" t="0" r="0" b="0"/>
                  <wp:docPr id="20" name="Рисунок 7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фломастер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фломастер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7243" t="5303" r="8322" b="26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541" cy="1508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BF" w:rsidTr="00211662">
        <w:trPr>
          <w:gridBefore w:val="1"/>
          <w:gridAfter w:val="1"/>
          <w:wBefore w:w="176" w:type="dxa"/>
          <w:wAfter w:w="388" w:type="dxa"/>
          <w:trHeight w:val="2891"/>
        </w:trPr>
        <w:tc>
          <w:tcPr>
            <w:tcW w:w="3061" w:type="dxa"/>
            <w:vAlign w:val="center"/>
          </w:tcPr>
          <w:p w:rsidR="00CD35BF" w:rsidRDefault="00CD35BF" w:rsidP="00610224">
            <w:pPr>
              <w:ind w:left="-142"/>
              <w:jc w:val="center"/>
            </w:pPr>
            <w:r w:rsidRPr="00CD1178">
              <w:rPr>
                <w:noProof/>
                <w:lang w:eastAsia="ru-RU"/>
              </w:rPr>
              <w:drawing>
                <wp:inline distT="0" distB="0" distL="0" distR="0" wp14:anchorId="4C4521D3" wp14:editId="132F77BE">
                  <wp:extent cx="1591407" cy="1406105"/>
                  <wp:effectExtent l="0" t="0" r="0" b="0"/>
                  <wp:docPr id="21" name="Рисунок 4" descr="C:\Users\user\Desktop\Задания УМК\Свойства материалов\изделия из бумаги\КНИГ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Задания УМК\Свойства материалов\изделия из бумаги\КНИГ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9340" t="7821" r="9455" b="20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407" cy="140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pPr>
              <w:ind w:left="-8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F117091" wp14:editId="7B183B85">
                  <wp:extent cx="1721366" cy="1255594"/>
                  <wp:effectExtent l="19050" t="0" r="0" b="0"/>
                  <wp:docPr id="9" name="Рисунок 3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конструкто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конструкто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8757" t="7576" r="5503" b="29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366" cy="1255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pPr>
              <w:ind w:left="-26"/>
            </w:pPr>
            <w:r>
              <w:rPr>
                <w:noProof/>
                <w:lang w:eastAsia="ru-RU"/>
              </w:rPr>
              <w:drawing>
                <wp:inline distT="0" distB="0" distL="0" distR="0" wp14:anchorId="6BB05D24" wp14:editId="67F229C8">
                  <wp:extent cx="1755159" cy="1530770"/>
                  <wp:effectExtent l="19050" t="0" r="0" b="0"/>
                  <wp:docPr id="29" name="Рисунок 8" descr="C:\Users\user\Desktop\Задания УМК\Свойства материалов\изделия из ткани\каранда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Задания УМК\Свойства материалов\изделия из ткани\каранда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5891" t="4138" r="6044" b="185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59" cy="153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5BF" w:rsidTr="00211662">
        <w:trPr>
          <w:gridBefore w:val="1"/>
          <w:gridAfter w:val="1"/>
          <w:wBefore w:w="176" w:type="dxa"/>
          <w:wAfter w:w="388" w:type="dxa"/>
          <w:trHeight w:val="2891"/>
        </w:trPr>
        <w:tc>
          <w:tcPr>
            <w:tcW w:w="3061" w:type="dxa"/>
            <w:vAlign w:val="center"/>
          </w:tcPr>
          <w:p w:rsidR="00CD35BF" w:rsidRDefault="00CD35BF" w:rsidP="00610224">
            <w:pPr>
              <w:ind w:left="-142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39D9A9" wp14:editId="566019D6">
                  <wp:extent cx="1910686" cy="1273314"/>
                  <wp:effectExtent l="0" t="0" r="0" b="0"/>
                  <wp:docPr id="16" name="Рисунок 6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та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на сайт\6.2. Предметы и материалы\6.2.18. Узнавание предметов, изготовленных из пластмассы (бытовые приборы, предметы посуды, игрушки, фломастеры, контейнеры и т.д.)\та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7243" t="12121" r="3783" b="28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832" cy="1279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pPr>
              <w:ind w:left="-84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CC00BB" wp14:editId="1044E58C">
                  <wp:extent cx="1861166" cy="1518750"/>
                  <wp:effectExtent l="19050" t="0" r="5734" b="0"/>
                  <wp:docPr id="1" name="Рисунок 4" descr="C:\Users\user\Desktop\Задания УМК\Свойства материалов\изделия из бумаги\КНИГ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Задания УМК\Свойства материалов\изделия из бумаги\КНИГ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5207" t="6849" r="5360" b="20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66" cy="151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:rsidR="00CD35BF" w:rsidRDefault="00CD35BF" w:rsidP="00610224">
            <w:pPr>
              <w:ind w:left="-26"/>
              <w:jc w:val="center"/>
              <w:rPr>
                <w:noProof/>
                <w:lang w:eastAsia="ru-RU"/>
              </w:rPr>
            </w:pPr>
            <w:r w:rsidRPr="00CD1178">
              <w:rPr>
                <w:noProof/>
                <w:lang w:eastAsia="ru-RU"/>
              </w:rPr>
              <w:drawing>
                <wp:inline distT="0" distB="0" distL="0" distR="0" wp14:anchorId="3E26D6A5" wp14:editId="730546EA">
                  <wp:extent cx="1649667" cy="1310185"/>
                  <wp:effectExtent l="0" t="0" r="0" b="0"/>
                  <wp:docPr id="22" name="Рисунок 5" descr="C:\Users\user\Desktop\на сайт\6.2.8 Узнавание предметов, изготовленных из стекла\оч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на сайт\6.2.8 Узнавание предметов, изготовленных из стекла\оч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6489" t="7576" r="5559" b="22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74" cy="131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2E48" w:rsidRDefault="00442E48"/>
    <w:sectPr w:rsidR="0044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B8"/>
    <w:rsid w:val="00211662"/>
    <w:rsid w:val="00442E48"/>
    <w:rsid w:val="007E08B8"/>
    <w:rsid w:val="00C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DF52"/>
  <w15:chartTrackingRefBased/>
  <w15:docId w15:val="{CC4E88C1-13AA-4E10-9E27-B218E967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2021-11-13T13:43:00Z</dcterms:created>
  <dcterms:modified xsi:type="dcterms:W3CDTF">2021-11-13T13:50:00Z</dcterms:modified>
</cp:coreProperties>
</file>